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91" w:rsidRDefault="00A37F91" w:rsidP="001D48DF">
      <w:pPr>
        <w:spacing w:after="0"/>
      </w:pPr>
      <w:r>
        <w:t>Worship is a vital action of the church’s life. All else that the church does, both in its life together &amp; in its ministry in the world, is rooted in the worship of God. The vitality of the church’s worship will deeply influence</w:t>
      </w:r>
      <w:r w:rsidR="009223FF">
        <w:t>, inspire, &amp; undergird</w:t>
      </w:r>
      <w:r>
        <w:t xml:space="preserve"> the vitality of all other a</w:t>
      </w:r>
      <w:r w:rsidR="009223FF">
        <w:t>spects of her</w:t>
      </w:r>
      <w:r>
        <w:t xml:space="preserve"> life. The planning of worship &amp; all its </w:t>
      </w:r>
      <w:r w:rsidR="009223FF">
        <w:t>components is of the utmost importance &amp; is to be carried out with careful thoughtfulness &amp; sensitivity.</w:t>
      </w:r>
      <w:r>
        <w:t xml:space="preserve"> </w:t>
      </w:r>
    </w:p>
    <w:p w:rsidR="00A37F91" w:rsidRDefault="00A37F91" w:rsidP="001D48DF">
      <w:pPr>
        <w:spacing w:after="0"/>
      </w:pPr>
    </w:p>
    <w:p w:rsidR="001D48DF" w:rsidRPr="00F60F8B" w:rsidRDefault="001D48DF" w:rsidP="001D48DF">
      <w:pPr>
        <w:spacing w:after="0"/>
        <w:rPr>
          <w:b/>
          <w:i/>
          <w:strike/>
          <w:u w:val="single"/>
        </w:rPr>
      </w:pPr>
      <w:r>
        <w:t xml:space="preserve">The Worship Committee of </w:t>
      </w:r>
      <w:r w:rsidR="00F60F8B">
        <w:t xml:space="preserve">FFCPC </w:t>
      </w:r>
      <w:r w:rsidR="00F60F8B" w:rsidRPr="006A7CEE">
        <w:t>works</w:t>
      </w:r>
      <w:r>
        <w:t xml:space="preserve"> with the pastor to support the worship services and programs of </w:t>
      </w:r>
      <w:r w:rsidR="009849EA">
        <w:t xml:space="preserve">the church related to worship. </w:t>
      </w:r>
    </w:p>
    <w:p w:rsidR="001D48DF" w:rsidRDefault="001D48DF" w:rsidP="001D48DF">
      <w:pPr>
        <w:spacing w:after="0"/>
      </w:pPr>
    </w:p>
    <w:p w:rsidR="009223FF" w:rsidRDefault="009223FF" w:rsidP="001D48DF">
      <w:pPr>
        <w:spacing w:after="0"/>
      </w:pPr>
      <w:r>
        <w:t>To serve in this capacity of Worship Committee member any church member</w:t>
      </w:r>
      <w:r w:rsidR="004F445F">
        <w:t xml:space="preserve"> or regular attender</w:t>
      </w:r>
      <w:r>
        <w:t xml:space="preserve"> can serve. But, the committee should include one sitting elder, choir director, &amp; the pastor as resource person.</w:t>
      </w:r>
      <w:r w:rsidR="004F445F">
        <w:t xml:space="preserve"> The chair of the committee must be a church member.</w:t>
      </w:r>
    </w:p>
    <w:p w:rsidR="009223FF" w:rsidRDefault="009223FF" w:rsidP="001D48DF">
      <w:pPr>
        <w:spacing w:after="0"/>
      </w:pPr>
    </w:p>
    <w:p w:rsidR="009223FF" w:rsidRDefault="00F60F8B" w:rsidP="001D48DF">
      <w:pPr>
        <w:spacing w:after="0"/>
      </w:pPr>
      <w:r>
        <w:t xml:space="preserve">Each member is </w:t>
      </w:r>
      <w:r w:rsidRPr="006A7CEE">
        <w:t>expected</w:t>
      </w:r>
      <w:r w:rsidR="009223FF">
        <w:t xml:space="preserve"> to attend all called meetings of the Worship Committee with </w:t>
      </w:r>
      <w:r w:rsidR="00560173">
        <w:t>its</w:t>
      </w:r>
      <w:r w:rsidR="009223FF">
        <w:t xml:space="preserve"> sitting elder attending &amp; reporting to session in each of its meetings.</w:t>
      </w:r>
    </w:p>
    <w:p w:rsidR="006B1288" w:rsidRDefault="006B1288" w:rsidP="001D48DF">
      <w:pPr>
        <w:spacing w:after="0"/>
      </w:pPr>
    </w:p>
    <w:p w:rsidR="006B1288" w:rsidRDefault="006B1288" w:rsidP="001D48DF">
      <w:pPr>
        <w:spacing w:after="0"/>
      </w:pPr>
      <w:r>
        <w:t xml:space="preserve">The Worship committee’s aim is to assist in planning worship of God in regular &amp; special services of worship. The committee should seek to assist in providing a worship environment that facilitates the action for the worshipers to: 1) Join with the community of FFCPC in worship to the glory of God, </w:t>
      </w:r>
      <w:r w:rsidR="00560173">
        <w:t>2) Strengthen</w:t>
      </w:r>
      <w:r>
        <w:t xml:space="preserve"> the worshipers’ relationship with God, 3) Respond with sensitivity to the </w:t>
      </w:r>
      <w:r w:rsidR="00BD72B3">
        <w:t>congregation’s</w:t>
      </w:r>
      <w:r>
        <w:t xml:space="preserve"> diverse needs &amp; experiences in worship which are a part of God’s gift to FFCPC. </w:t>
      </w:r>
    </w:p>
    <w:p w:rsidR="006B1288" w:rsidRDefault="006B1288" w:rsidP="001D48DF">
      <w:pPr>
        <w:spacing w:after="0"/>
      </w:pPr>
    </w:p>
    <w:p w:rsidR="006B1288" w:rsidRDefault="006B1288" w:rsidP="001D48DF">
      <w:pPr>
        <w:spacing w:after="0"/>
      </w:pPr>
      <w:r>
        <w:t>The Pastor is responsible for: 1) Selection of Scripture, 2) preaching of sermon, 3) offering prayers, 4) aid in hymn selection, 4) overseeing funerals, weddings, &amp; any other worship event.</w:t>
      </w:r>
    </w:p>
    <w:p w:rsidR="001D48DF" w:rsidRDefault="001D48DF" w:rsidP="001D48DF">
      <w:pPr>
        <w:spacing w:after="0"/>
      </w:pPr>
    </w:p>
    <w:p w:rsidR="001D48DF" w:rsidRDefault="001D48DF" w:rsidP="001D48DF">
      <w:pPr>
        <w:spacing w:after="0"/>
      </w:pPr>
      <w:r>
        <w:t>This committee shall develop and use forms of worship as guided by the Confession of Faith for Cumberland Presbyterians.  The committee shall attempt to increase the active participation of and leadership by lay persons, both young and adult, in worship services.</w:t>
      </w:r>
    </w:p>
    <w:p w:rsidR="001D48DF" w:rsidRDefault="001D48DF" w:rsidP="001D48DF">
      <w:pPr>
        <w:spacing w:after="0"/>
      </w:pPr>
    </w:p>
    <w:p w:rsidR="001D48DF" w:rsidRDefault="001D48DF" w:rsidP="001D48DF">
      <w:pPr>
        <w:spacing w:after="0"/>
      </w:pPr>
      <w:r>
        <w:t xml:space="preserve">The responsibilities of the Worship Committee include, but are not necessarily limited the following:  </w:t>
      </w:r>
    </w:p>
    <w:p w:rsidR="001D48DF" w:rsidRDefault="001D48DF" w:rsidP="001D48DF">
      <w:pPr>
        <w:spacing w:after="0"/>
      </w:pPr>
    </w:p>
    <w:p w:rsidR="001D48DF" w:rsidRPr="00F60F8B" w:rsidRDefault="001D48DF" w:rsidP="001D48DF">
      <w:pPr>
        <w:spacing w:after="0"/>
        <w:rPr>
          <w:color w:val="FF0000"/>
        </w:rPr>
      </w:pPr>
      <w:r>
        <w:t>1.  The space where worship is conducted, including its arrangement and furnishin</w:t>
      </w:r>
      <w:r w:rsidR="00560173">
        <w:t xml:space="preserve">gs: flowers, candles </w:t>
      </w:r>
      <w:r>
        <w:t>Paraments</w:t>
      </w:r>
      <w:r w:rsidR="00560173">
        <w:t xml:space="preserve">, </w:t>
      </w:r>
      <w:r w:rsidR="00560173" w:rsidRPr="00F60F8B">
        <w:rPr>
          <w:strike/>
        </w:rPr>
        <w:t>&amp;</w:t>
      </w:r>
      <w:r w:rsidR="00560173">
        <w:t xml:space="preserve"> objects of art</w:t>
      </w:r>
      <w:r w:rsidR="00F60F8B" w:rsidRPr="006A7CEE">
        <w:t>, &amp; holiday decorations.</w:t>
      </w:r>
    </w:p>
    <w:p w:rsidR="00F60F8B" w:rsidRDefault="00F60F8B" w:rsidP="001D48DF">
      <w:pPr>
        <w:spacing w:after="0"/>
      </w:pPr>
    </w:p>
    <w:p w:rsidR="001D48DF" w:rsidRDefault="001D48DF" w:rsidP="001D48DF">
      <w:pPr>
        <w:spacing w:after="0"/>
      </w:pPr>
      <w:r>
        <w:t>2.  The regular Lord's Day worship service and special worship services such as Thanksgiving, Christmas Eve, Maundy Thursday, Good Friday, Easter and other services as approved by Session.</w:t>
      </w:r>
    </w:p>
    <w:p w:rsidR="001D48DF" w:rsidRDefault="001D48DF" w:rsidP="001D48DF">
      <w:pPr>
        <w:spacing w:after="0"/>
      </w:pPr>
    </w:p>
    <w:p w:rsidR="001D48DF" w:rsidRDefault="001D48DF" w:rsidP="001D48DF">
      <w:pPr>
        <w:spacing w:after="0"/>
      </w:pPr>
      <w:r>
        <w:t xml:space="preserve">3.  Sacraments and Rites included within the worship </w:t>
      </w:r>
      <w:r w:rsidR="0071618D">
        <w:t>service such as Holy Communion,</w:t>
      </w:r>
      <w:r>
        <w:t xml:space="preserve"> Baptisms, ordination and installation of officers, public welcome of new members and with the pastor have the responsibility for weddings and funerals.</w:t>
      </w:r>
    </w:p>
    <w:p w:rsidR="001D48DF" w:rsidRDefault="001D48DF" w:rsidP="001D48DF">
      <w:pPr>
        <w:spacing w:after="0"/>
      </w:pPr>
    </w:p>
    <w:p w:rsidR="001D48DF" w:rsidRPr="00F60F8B" w:rsidRDefault="001D48DF" w:rsidP="001D48DF">
      <w:pPr>
        <w:spacing w:after="0"/>
        <w:rPr>
          <w:color w:val="FF0000"/>
        </w:rPr>
      </w:pPr>
      <w:r>
        <w:t>4.  Supervision of worship service duties of Elders, lay leaders, so</w:t>
      </w:r>
      <w:r w:rsidR="00F60F8B">
        <w:t>und system operators, ushers &amp;</w:t>
      </w:r>
      <w:r>
        <w:t xml:space="preserve"> vol</w:t>
      </w:r>
      <w:r w:rsidR="004F445F">
        <w:t>unteers</w:t>
      </w:r>
      <w:r w:rsidR="00F60F8B">
        <w:t xml:space="preserve"> </w:t>
      </w:r>
      <w:r w:rsidR="00F60F8B" w:rsidRPr="006A7CEE">
        <w:t>collecting &amp; maintaining</w:t>
      </w:r>
      <w:r w:rsidR="004F445F">
        <w:t xml:space="preserve"> attendance</w:t>
      </w:r>
      <w:r w:rsidR="00F60F8B">
        <w:t xml:space="preserve"> sheets, </w:t>
      </w:r>
      <w:r w:rsidR="00F60F8B" w:rsidRPr="006A7CEE">
        <w:t>greeters &amp; acolyte training &amp; participation lists.</w:t>
      </w:r>
    </w:p>
    <w:p w:rsidR="001D48DF" w:rsidRDefault="001D48DF" w:rsidP="001D48DF">
      <w:pPr>
        <w:spacing w:after="0"/>
      </w:pPr>
    </w:p>
    <w:p w:rsidR="00560173" w:rsidRDefault="004F445F" w:rsidP="001D48DF">
      <w:pPr>
        <w:spacing w:after="0"/>
      </w:pPr>
      <w:r>
        <w:t>5.</w:t>
      </w:r>
      <w:r w:rsidR="001D48DF">
        <w:t xml:space="preserve">  Development, </w:t>
      </w:r>
      <w:r w:rsidR="00560173">
        <w:t xml:space="preserve">guided and supported by appropriate </w:t>
      </w:r>
      <w:r w:rsidR="001D48DF">
        <w:t xml:space="preserve">staff, of music program of the church, including adult and children's choral music and instrumental music and instruments: piano, organ, etc. </w:t>
      </w:r>
    </w:p>
    <w:p w:rsidR="00560173" w:rsidRDefault="00560173" w:rsidP="001D48DF">
      <w:pPr>
        <w:spacing w:after="0"/>
      </w:pPr>
    </w:p>
    <w:p w:rsidR="001D48DF" w:rsidRDefault="004F445F" w:rsidP="001D48DF">
      <w:pPr>
        <w:spacing w:after="0"/>
      </w:pPr>
      <w:r>
        <w:t>6</w:t>
      </w:r>
      <w:r w:rsidR="00560173">
        <w:t>. Liturgical Colors: Follow the liturgical calendar in the Presbyterian planning calendar. They are to be displayed at the discretion of the worship committee following the suggestions of the Presbyterian planning calendar.</w:t>
      </w:r>
      <w:r w:rsidR="001D48DF">
        <w:t xml:space="preserve"> </w:t>
      </w:r>
    </w:p>
    <w:p w:rsidR="00BD72B3" w:rsidRDefault="00BD72B3" w:rsidP="001D48DF">
      <w:pPr>
        <w:spacing w:after="0"/>
      </w:pPr>
    </w:p>
    <w:p w:rsidR="00BD72B3" w:rsidRDefault="004F445F" w:rsidP="001D48DF">
      <w:pPr>
        <w:spacing w:after="0"/>
      </w:pPr>
      <w:r>
        <w:t>7</w:t>
      </w:r>
      <w:r w:rsidR="00BD72B3">
        <w:t xml:space="preserve">. </w:t>
      </w:r>
      <w:r w:rsidR="00BD72B3" w:rsidRPr="00BD72B3">
        <w:t>Inform church secretary of special activities for bulletin announcements &amp; calendar coordination.</w:t>
      </w:r>
    </w:p>
    <w:p w:rsidR="001D48DF" w:rsidRDefault="001D48DF" w:rsidP="001D48DF">
      <w:pPr>
        <w:spacing w:after="0"/>
      </w:pPr>
    </w:p>
    <w:p w:rsidR="00E12039" w:rsidRDefault="004F445F" w:rsidP="001D48DF">
      <w:pPr>
        <w:spacing w:after="0"/>
      </w:pPr>
      <w:r>
        <w:t>8</w:t>
      </w:r>
      <w:r w:rsidR="00BD72B3">
        <w:t xml:space="preserve">. </w:t>
      </w:r>
      <w:r w:rsidR="001D48DF">
        <w:t>Responsible of submitting Worship committee budgets.</w:t>
      </w:r>
    </w:p>
    <w:p w:rsidR="004F445F" w:rsidRDefault="004F445F" w:rsidP="001D48DF">
      <w:pPr>
        <w:spacing w:after="0"/>
      </w:pPr>
    </w:p>
    <w:p w:rsidR="004F445F" w:rsidRDefault="004F445F" w:rsidP="001D48DF">
      <w:pPr>
        <w:spacing w:after="0"/>
      </w:pPr>
      <w:r>
        <w:t>9. In the event of a choir director search, there should be at least one worship committee member selected by the worship committee to be a member of the search committee.</w:t>
      </w:r>
    </w:p>
    <w:sectPr w:rsidR="004F44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B2" w:rsidRDefault="005E2AB2" w:rsidP="00970E50">
      <w:pPr>
        <w:spacing w:after="0" w:line="240" w:lineRule="auto"/>
      </w:pPr>
      <w:r>
        <w:separator/>
      </w:r>
    </w:p>
  </w:endnote>
  <w:endnote w:type="continuationSeparator" w:id="0">
    <w:p w:rsidR="005E2AB2" w:rsidRDefault="005E2AB2" w:rsidP="0097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3B" w:rsidRDefault="00E43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5E" w:rsidRDefault="00A8505E" w:rsidP="00A8505E">
    <w:pPr>
      <w:pStyle w:val="Header"/>
      <w:tabs>
        <w:tab w:val="left" w:pos="720"/>
      </w:tabs>
      <w:ind w:left="3600" w:firstLine="360"/>
      <w:rPr>
        <w:rFonts w:ascii="Arial" w:hAnsi="Arial" w:cs="Arial"/>
        <w:b/>
      </w:rPr>
    </w:pPr>
    <w:r>
      <w:rPr>
        <w:rFonts w:ascii="Arial" w:hAnsi="Arial" w:cs="Arial"/>
        <w:b/>
      </w:rPr>
      <w:t>Revision                                  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A8505E" w:rsidTr="00A8505E">
      <w:tc>
        <w:tcPr>
          <w:tcW w:w="1521" w:type="dxa"/>
          <w:tcBorders>
            <w:top w:val="single" w:sz="4" w:space="0" w:color="auto"/>
            <w:left w:val="single" w:sz="4" w:space="0" w:color="auto"/>
            <w:bottom w:val="single" w:sz="4" w:space="0" w:color="auto"/>
            <w:right w:val="single" w:sz="4" w:space="0" w:color="auto"/>
          </w:tcBorders>
          <w:hideMark/>
        </w:tcPr>
        <w:p w:rsidR="00A8505E" w:rsidRDefault="00A8505E" w:rsidP="00A8505E">
          <w:pPr>
            <w:pStyle w:val="Header"/>
            <w:tabs>
              <w:tab w:val="left" w:pos="720"/>
            </w:tabs>
            <w:jc w:val="center"/>
            <w:rPr>
              <w:rFonts w:ascii="Arial" w:hAnsi="Arial" w:cs="Arial"/>
              <w:b/>
            </w:rPr>
          </w:pPr>
          <w:r>
            <w:rPr>
              <w:rFonts w:ascii="Arial" w:hAnsi="Arial" w:cs="Arial"/>
              <w:b/>
            </w:rPr>
            <w:t>Date</w:t>
          </w:r>
        </w:p>
      </w:tc>
      <w:tc>
        <w:tcPr>
          <w:tcW w:w="1890" w:type="dxa"/>
          <w:tcBorders>
            <w:top w:val="single" w:sz="4" w:space="0" w:color="auto"/>
            <w:left w:val="single" w:sz="4" w:space="0" w:color="auto"/>
            <w:bottom w:val="single" w:sz="4" w:space="0" w:color="auto"/>
            <w:right w:val="single" w:sz="4" w:space="0" w:color="auto"/>
          </w:tcBorders>
          <w:hideMark/>
        </w:tcPr>
        <w:p w:rsidR="00A8505E" w:rsidRDefault="00A8505E" w:rsidP="00A8505E">
          <w:pPr>
            <w:pStyle w:val="Header"/>
            <w:tabs>
              <w:tab w:val="left" w:pos="720"/>
            </w:tabs>
            <w:jc w:val="center"/>
            <w:rPr>
              <w:rFonts w:ascii="Arial" w:hAnsi="Arial" w:cs="Arial"/>
              <w:b/>
            </w:rPr>
          </w:pPr>
          <w:r>
            <w:rPr>
              <w:rFonts w:ascii="Arial" w:hAnsi="Arial" w:cs="Arial"/>
              <w:b/>
            </w:rPr>
            <w:t>Originator</w:t>
          </w:r>
        </w:p>
      </w:tc>
      <w:tc>
        <w:tcPr>
          <w:tcW w:w="1890" w:type="dxa"/>
          <w:tcBorders>
            <w:top w:val="single" w:sz="4" w:space="0" w:color="auto"/>
            <w:left w:val="single" w:sz="4" w:space="0" w:color="auto"/>
            <w:bottom w:val="single" w:sz="4" w:space="0" w:color="auto"/>
            <w:right w:val="single" w:sz="4" w:space="0" w:color="auto"/>
          </w:tcBorders>
          <w:hideMark/>
        </w:tcPr>
        <w:p w:rsidR="00A8505E" w:rsidRDefault="00A8505E" w:rsidP="00A8505E">
          <w:pPr>
            <w:pStyle w:val="Header"/>
            <w:tabs>
              <w:tab w:val="left" w:pos="720"/>
            </w:tabs>
            <w:jc w:val="center"/>
            <w:rPr>
              <w:rFonts w:ascii="Arial" w:hAnsi="Arial" w:cs="Arial"/>
              <w:b/>
            </w:rPr>
          </w:pPr>
          <w:r>
            <w:rPr>
              <w:rFonts w:ascii="Arial" w:hAnsi="Arial" w:cs="Arial"/>
              <w:b/>
            </w:rPr>
            <w:t>Session Clerk</w:t>
          </w:r>
        </w:p>
      </w:tc>
      <w:tc>
        <w:tcPr>
          <w:tcW w:w="5877" w:type="dxa"/>
          <w:tcBorders>
            <w:top w:val="single" w:sz="4" w:space="0" w:color="auto"/>
            <w:left w:val="single" w:sz="4" w:space="0" w:color="auto"/>
            <w:bottom w:val="single" w:sz="4" w:space="0" w:color="auto"/>
            <w:right w:val="single" w:sz="4" w:space="0" w:color="auto"/>
          </w:tcBorders>
          <w:hideMark/>
        </w:tcPr>
        <w:p w:rsidR="00A8505E" w:rsidRDefault="00A8505E" w:rsidP="00A8505E">
          <w:pPr>
            <w:pStyle w:val="Header"/>
            <w:tabs>
              <w:tab w:val="left" w:pos="720"/>
            </w:tabs>
            <w:jc w:val="center"/>
            <w:rPr>
              <w:rFonts w:ascii="Arial" w:hAnsi="Arial" w:cs="Arial"/>
              <w:b/>
            </w:rPr>
          </w:pPr>
          <w:r>
            <w:rPr>
              <w:rFonts w:ascii="Arial" w:hAnsi="Arial" w:cs="Arial"/>
              <w:b/>
            </w:rPr>
            <w:t>Description of the Revision</w:t>
          </w:r>
        </w:p>
      </w:tc>
    </w:tr>
    <w:tr w:rsidR="00A8505E" w:rsidTr="00A8505E">
      <w:tc>
        <w:tcPr>
          <w:tcW w:w="1521" w:type="dxa"/>
          <w:tcBorders>
            <w:top w:val="single" w:sz="4" w:space="0" w:color="auto"/>
            <w:left w:val="single" w:sz="4" w:space="0" w:color="auto"/>
            <w:bottom w:val="single" w:sz="4" w:space="0" w:color="auto"/>
            <w:right w:val="single" w:sz="4" w:space="0" w:color="auto"/>
          </w:tcBorders>
          <w:hideMark/>
        </w:tcPr>
        <w:p w:rsidR="00A8505E" w:rsidRDefault="00BC392F" w:rsidP="00A8505E">
          <w:pPr>
            <w:pStyle w:val="Header"/>
            <w:tabs>
              <w:tab w:val="left" w:pos="720"/>
            </w:tabs>
            <w:jc w:val="center"/>
            <w:rPr>
              <w:rFonts w:ascii="Arial" w:hAnsi="Arial" w:cs="Arial"/>
              <w:b/>
            </w:rPr>
          </w:pPr>
          <w:r>
            <w:rPr>
              <w:rFonts w:ascii="Arial" w:hAnsi="Arial" w:cs="Arial"/>
              <w:b/>
            </w:rPr>
            <w:t>01-10-2016</w:t>
          </w:r>
        </w:p>
      </w:tc>
      <w:tc>
        <w:tcPr>
          <w:tcW w:w="1890" w:type="dxa"/>
          <w:tcBorders>
            <w:top w:val="single" w:sz="4" w:space="0" w:color="auto"/>
            <w:left w:val="single" w:sz="4" w:space="0" w:color="auto"/>
            <w:bottom w:val="single" w:sz="4" w:space="0" w:color="auto"/>
            <w:right w:val="single" w:sz="4" w:space="0" w:color="auto"/>
          </w:tcBorders>
          <w:hideMark/>
        </w:tcPr>
        <w:p w:rsidR="00A8505E" w:rsidRDefault="00A8505E" w:rsidP="00A8505E">
          <w:pPr>
            <w:pStyle w:val="Header"/>
            <w:tabs>
              <w:tab w:val="left" w:pos="720"/>
            </w:tabs>
            <w:jc w:val="center"/>
            <w:rPr>
              <w:rFonts w:ascii="Arial" w:hAnsi="Arial" w:cs="Arial"/>
              <w:b/>
            </w:rPr>
          </w:pPr>
          <w:r>
            <w:rPr>
              <w:rFonts w:ascii="Arial" w:hAnsi="Arial" w:cs="Arial"/>
              <w:b/>
            </w:rPr>
            <w:t>Greg Tucker</w:t>
          </w:r>
        </w:p>
      </w:tc>
      <w:tc>
        <w:tcPr>
          <w:tcW w:w="1890" w:type="dxa"/>
          <w:tcBorders>
            <w:top w:val="single" w:sz="4" w:space="0" w:color="auto"/>
            <w:left w:val="single" w:sz="4" w:space="0" w:color="auto"/>
            <w:bottom w:val="single" w:sz="4" w:space="0" w:color="auto"/>
            <w:right w:val="single" w:sz="4" w:space="0" w:color="auto"/>
          </w:tcBorders>
          <w:hideMark/>
        </w:tcPr>
        <w:p w:rsidR="00A8505E" w:rsidRDefault="00A8505E" w:rsidP="00A8505E">
          <w:pPr>
            <w:pStyle w:val="Header"/>
            <w:tabs>
              <w:tab w:val="left" w:pos="720"/>
            </w:tabs>
            <w:jc w:val="center"/>
            <w:rPr>
              <w:rFonts w:ascii="Arial" w:hAnsi="Arial" w:cs="Arial"/>
              <w:b/>
            </w:rPr>
          </w:pPr>
          <w:r>
            <w:rPr>
              <w:rFonts w:ascii="Arial" w:hAnsi="Arial" w:cs="Arial"/>
              <w:b/>
            </w:rPr>
            <w:t>Regina Stinnett</w:t>
          </w:r>
        </w:p>
      </w:tc>
      <w:tc>
        <w:tcPr>
          <w:tcW w:w="5877" w:type="dxa"/>
          <w:tcBorders>
            <w:top w:val="single" w:sz="4" w:space="0" w:color="auto"/>
            <w:left w:val="single" w:sz="4" w:space="0" w:color="auto"/>
            <w:bottom w:val="single" w:sz="4" w:space="0" w:color="auto"/>
            <w:right w:val="single" w:sz="4" w:space="0" w:color="auto"/>
          </w:tcBorders>
          <w:hideMark/>
        </w:tcPr>
        <w:p w:rsidR="00A8505E" w:rsidRDefault="00A8505E" w:rsidP="00A8505E">
          <w:pPr>
            <w:pStyle w:val="Header"/>
            <w:tabs>
              <w:tab w:val="left" w:pos="720"/>
            </w:tabs>
            <w:rPr>
              <w:rFonts w:ascii="Arial" w:hAnsi="Arial" w:cs="Arial"/>
              <w:b/>
            </w:rPr>
          </w:pPr>
          <w:r>
            <w:rPr>
              <w:rFonts w:ascii="Arial" w:hAnsi="Arial" w:cs="Arial"/>
              <w:b/>
            </w:rPr>
            <w:t>Initial Release</w:t>
          </w:r>
        </w:p>
      </w:tc>
    </w:tr>
  </w:tbl>
  <w:p w:rsidR="00970E50" w:rsidRDefault="00970E50" w:rsidP="00970E50"/>
  <w:p w:rsidR="00970E50" w:rsidRDefault="00970E50">
    <w:pPr>
      <w:pStyle w:val="Footer"/>
    </w:pPr>
  </w:p>
  <w:p w:rsidR="00970E50" w:rsidRDefault="00970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3B" w:rsidRDefault="00E4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B2" w:rsidRDefault="005E2AB2" w:rsidP="00970E50">
      <w:pPr>
        <w:spacing w:after="0" w:line="240" w:lineRule="auto"/>
      </w:pPr>
      <w:r>
        <w:separator/>
      </w:r>
    </w:p>
  </w:footnote>
  <w:footnote w:type="continuationSeparator" w:id="0">
    <w:p w:rsidR="005E2AB2" w:rsidRDefault="005E2AB2" w:rsidP="0097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3B" w:rsidRDefault="00E4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50" w:rsidRDefault="00970E50" w:rsidP="00970E50">
    <w:pPr>
      <w:pStyle w:val="Header"/>
      <w:tabs>
        <w:tab w:val="center" w:pos="5400"/>
        <w:tab w:val="right" w:pos="10800"/>
      </w:tabs>
      <w:rPr>
        <w:b/>
        <w:sz w:val="44"/>
      </w:rPr>
    </w:pPr>
    <w:r>
      <w:rPr>
        <w:rFonts w:ascii="Arial" w:hAnsi="Arial" w:cs="Arial"/>
        <w:b/>
        <w:noProof/>
        <w:sz w:val="12"/>
      </w:rPr>
      <w:drawing>
        <wp:anchor distT="0" distB="0" distL="114300" distR="114300" simplePos="0" relativeHeight="251659776" behindDoc="1" locked="0" layoutInCell="1" allowOverlap="1" wp14:anchorId="67A51701" wp14:editId="43706C36">
          <wp:simplePos x="0" y="0"/>
          <wp:positionH relativeFrom="column">
            <wp:posOffset>101600</wp:posOffset>
          </wp:positionH>
          <wp:positionV relativeFrom="paragraph">
            <wp:posOffset>43815</wp:posOffset>
          </wp:positionV>
          <wp:extent cx="734695" cy="988695"/>
          <wp:effectExtent l="0" t="0" r="8255" b="1905"/>
          <wp:wrapTight wrapText="bothSides">
            <wp:wrapPolygon edited="0">
              <wp:start x="0" y="0"/>
              <wp:lineTo x="0" y="21225"/>
              <wp:lineTo x="21283" y="21225"/>
              <wp:lineTo x="21283" y="0"/>
              <wp:lineTo x="0" y="0"/>
            </wp:wrapPolygon>
          </wp:wrapTight>
          <wp:docPr id="1" name="Picture 1"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rPr>
      <w:t xml:space="preserve">               </w:t>
    </w:r>
  </w:p>
  <w:p w:rsidR="00970E50" w:rsidRDefault="00970E50" w:rsidP="00970E50">
    <w:pPr>
      <w:pStyle w:val="Header"/>
      <w:tabs>
        <w:tab w:val="center" w:pos="5400"/>
        <w:tab w:val="right" w:pos="10800"/>
      </w:tabs>
      <w:rPr>
        <w:b/>
        <w:sz w:val="44"/>
      </w:rPr>
    </w:pPr>
    <w:r>
      <w:rPr>
        <w:b/>
        <w:sz w:val="44"/>
      </w:rPr>
      <w:t xml:space="preserve">                </w:t>
    </w:r>
    <w:r w:rsidRPr="00FE24C6">
      <w:rPr>
        <w:b/>
        <w:sz w:val="44"/>
      </w:rPr>
      <w:t>Faith Fellowship</w:t>
    </w:r>
  </w:p>
  <w:p w:rsidR="00970E50" w:rsidRDefault="00970E50" w:rsidP="00970E50">
    <w:pPr>
      <w:pStyle w:val="Header"/>
      <w:tabs>
        <w:tab w:val="center" w:pos="5400"/>
        <w:tab w:val="right" w:pos="10800"/>
      </w:tabs>
      <w:rPr>
        <w:b/>
        <w:sz w:val="44"/>
      </w:rPr>
    </w:pPr>
    <w:r>
      <w:rPr>
        <w:b/>
        <w:sz w:val="44"/>
      </w:rPr>
      <w:t xml:space="preserve">                </w:t>
    </w:r>
    <w:r w:rsidRPr="00FE24C6">
      <w:rPr>
        <w:b/>
        <w:sz w:val="44"/>
      </w:rPr>
      <w:t>Cumberland Presbyterian Church</w:t>
    </w:r>
  </w:p>
  <w:p w:rsidR="00970E50" w:rsidRDefault="00970E50" w:rsidP="00970E50">
    <w:pPr>
      <w:pStyle w:val="Header"/>
      <w:tabs>
        <w:tab w:val="center" w:pos="5400"/>
        <w:tab w:val="right" w:pos="10800"/>
      </w:tabs>
      <w:jc w:val="center"/>
      <w:rPr>
        <w:b/>
        <w:sz w:val="24"/>
        <w:szCs w:val="24"/>
      </w:rPr>
    </w:pPr>
    <w:r>
      <w:rPr>
        <w:rFonts w:ascii="Arial" w:hAnsi="Arial" w:cs="Arial"/>
        <w:b/>
        <w:sz w:val="12"/>
      </w:rPr>
      <w:t xml:space="preserve">                                                                                                                                                                                                       </w:t>
    </w:r>
    <w:r w:rsidRPr="00694480">
      <w:rPr>
        <w:b/>
        <w:sz w:val="24"/>
        <w:szCs w:val="24"/>
      </w:rPr>
      <w:t xml:space="preserve"> </w:t>
    </w:r>
    <w:r w:rsidR="00E4373B">
      <w:rPr>
        <w:b/>
        <w:sz w:val="24"/>
        <w:szCs w:val="24"/>
      </w:rPr>
      <w:t xml:space="preserve">                          </w:t>
    </w:r>
    <w:r w:rsidR="00DC7472">
      <w:rPr>
        <w:b/>
        <w:sz w:val="24"/>
        <w:szCs w:val="24"/>
      </w:rPr>
      <w:t>JOBD-</w:t>
    </w:r>
    <w:r w:rsidR="00E4373B">
      <w:rPr>
        <w:b/>
        <w:sz w:val="24"/>
        <w:szCs w:val="24"/>
      </w:rPr>
      <w:t>128</w:t>
    </w:r>
    <w:r>
      <w:rPr>
        <w:b/>
        <w:sz w:val="24"/>
        <w:szCs w:val="24"/>
      </w:rPr>
      <w:t xml:space="preserve"> </w:t>
    </w:r>
  </w:p>
  <w:p w:rsidR="00970E50" w:rsidRDefault="00970E50">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w:t>
    </w:r>
    <w:r w:rsidR="00E4373B">
      <w:t>______________________</w:t>
    </w:r>
    <w:r>
      <w:t>_</w:t>
    </w:r>
    <w:r w:rsidR="005134E2">
      <w:t xml:space="preserve"> </w:t>
    </w:r>
    <w:bookmarkStart w:id="0" w:name="_GoBack"/>
    <w:bookmarkEnd w:id="0"/>
    <w:r w:rsidR="00E4373B">
      <w:t xml:space="preserve">                 Page </w:t>
    </w:r>
    <w:r w:rsidR="00E4373B">
      <w:rPr>
        <w:b/>
        <w:bCs/>
      </w:rPr>
      <w:fldChar w:fldCharType="begin"/>
    </w:r>
    <w:r w:rsidR="00E4373B">
      <w:rPr>
        <w:b/>
        <w:bCs/>
      </w:rPr>
      <w:instrText xml:space="preserve"> PAGE  \* Arabic  \* MERGEFORMAT </w:instrText>
    </w:r>
    <w:r w:rsidR="00E4373B">
      <w:rPr>
        <w:b/>
        <w:bCs/>
      </w:rPr>
      <w:fldChar w:fldCharType="separate"/>
    </w:r>
    <w:r w:rsidR="005134E2">
      <w:rPr>
        <w:b/>
        <w:bCs/>
        <w:noProof/>
      </w:rPr>
      <w:t>1</w:t>
    </w:r>
    <w:r w:rsidR="00E4373B">
      <w:rPr>
        <w:b/>
        <w:bCs/>
      </w:rPr>
      <w:fldChar w:fldCharType="end"/>
    </w:r>
    <w:r w:rsidR="00E4373B">
      <w:t xml:space="preserve"> of </w:t>
    </w:r>
    <w:r w:rsidR="00E4373B">
      <w:rPr>
        <w:b/>
        <w:bCs/>
      </w:rPr>
      <w:fldChar w:fldCharType="begin"/>
    </w:r>
    <w:r w:rsidR="00E4373B">
      <w:rPr>
        <w:b/>
        <w:bCs/>
      </w:rPr>
      <w:instrText xml:space="preserve"> NUMPAGES  \* Arabic  \* MERGEFORMAT </w:instrText>
    </w:r>
    <w:r w:rsidR="00E4373B">
      <w:rPr>
        <w:b/>
        <w:bCs/>
      </w:rPr>
      <w:fldChar w:fldCharType="separate"/>
    </w:r>
    <w:r w:rsidR="005134E2">
      <w:rPr>
        <w:b/>
        <w:bCs/>
        <w:noProof/>
      </w:rPr>
      <w:t>2</w:t>
    </w:r>
    <w:r w:rsidR="00E4373B">
      <w:rPr>
        <w:b/>
        <w:bCs/>
      </w:rPr>
      <w:fldChar w:fldCharType="end"/>
    </w:r>
  </w:p>
  <w:p w:rsidR="00970E50" w:rsidRDefault="00970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3B" w:rsidRDefault="00E43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DF"/>
    <w:rsid w:val="000128D5"/>
    <w:rsid w:val="000A2A2C"/>
    <w:rsid w:val="001D48DF"/>
    <w:rsid w:val="004F445F"/>
    <w:rsid w:val="005134E2"/>
    <w:rsid w:val="00560173"/>
    <w:rsid w:val="005E2AB2"/>
    <w:rsid w:val="006A7CEE"/>
    <w:rsid w:val="006B1288"/>
    <w:rsid w:val="0071618D"/>
    <w:rsid w:val="007F2DE3"/>
    <w:rsid w:val="008C5D9C"/>
    <w:rsid w:val="008F2E4E"/>
    <w:rsid w:val="009223FF"/>
    <w:rsid w:val="00970E50"/>
    <w:rsid w:val="00971C69"/>
    <w:rsid w:val="009849EA"/>
    <w:rsid w:val="00A37F91"/>
    <w:rsid w:val="00A8505E"/>
    <w:rsid w:val="00AA549B"/>
    <w:rsid w:val="00BC392F"/>
    <w:rsid w:val="00BD72B3"/>
    <w:rsid w:val="00DC7472"/>
    <w:rsid w:val="00DF0730"/>
    <w:rsid w:val="00E12039"/>
    <w:rsid w:val="00E4373B"/>
    <w:rsid w:val="00F6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CA8BD"/>
  <w15:docId w15:val="{89F368DE-4EC8-44E1-98EE-737E004C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2B3"/>
    <w:rPr>
      <w:rFonts w:ascii="Segoe UI" w:hAnsi="Segoe UI" w:cs="Segoe UI"/>
      <w:sz w:val="18"/>
      <w:szCs w:val="18"/>
    </w:rPr>
  </w:style>
  <w:style w:type="paragraph" w:styleId="Header">
    <w:name w:val="header"/>
    <w:basedOn w:val="Normal"/>
    <w:link w:val="HeaderChar"/>
    <w:uiPriority w:val="99"/>
    <w:unhideWhenUsed/>
    <w:rsid w:val="00970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50"/>
  </w:style>
  <w:style w:type="paragraph" w:styleId="Footer">
    <w:name w:val="footer"/>
    <w:basedOn w:val="Normal"/>
    <w:link w:val="FooterChar"/>
    <w:uiPriority w:val="99"/>
    <w:unhideWhenUsed/>
    <w:rsid w:val="0097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7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FFCPC Pastor</dc:creator>
  <cp:lastModifiedBy>Jim Stinnett</cp:lastModifiedBy>
  <cp:revision>8</cp:revision>
  <cp:lastPrinted>2017-01-10T22:35:00Z</cp:lastPrinted>
  <dcterms:created xsi:type="dcterms:W3CDTF">2017-01-28T22:13:00Z</dcterms:created>
  <dcterms:modified xsi:type="dcterms:W3CDTF">2017-01-28T22:17:00Z</dcterms:modified>
</cp:coreProperties>
</file>